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275"/>
        <w:gridCol w:w="426"/>
        <w:gridCol w:w="577"/>
        <w:gridCol w:w="339"/>
        <w:gridCol w:w="1635"/>
        <w:gridCol w:w="160"/>
        <w:gridCol w:w="569"/>
        <w:gridCol w:w="526"/>
      </w:tblGrid>
      <w:tr w:rsidR="00C042F8" w:rsidRPr="00C042F8" w:rsidTr="00C042F8">
        <w:tc>
          <w:tcPr>
            <w:tcW w:w="3823" w:type="dxa"/>
            <w:tcBorders>
              <w:bottom w:val="single" w:sz="4" w:space="0" w:color="auto"/>
            </w:tcBorders>
          </w:tcPr>
          <w:p w:rsidR="00C042F8" w:rsidRPr="00C042F8" w:rsidRDefault="00C042F8" w:rsidP="00E60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C042F8" w:rsidRPr="00C042F8" w:rsidRDefault="00C042F8" w:rsidP="00E60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32" w:type="dxa"/>
            <w:gridSpan w:val="7"/>
          </w:tcPr>
          <w:p w:rsidR="00C042F8" w:rsidRPr="00C042F8" w:rsidRDefault="00C042F8" w:rsidP="00E60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4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HEREBY CONFIRM</w:t>
            </w:r>
          </w:p>
        </w:tc>
      </w:tr>
      <w:tr w:rsidR="00C042F8" w:rsidRPr="00C042F8" w:rsidTr="00C042F8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F8" w:rsidRPr="00C042F8" w:rsidRDefault="00C042F8" w:rsidP="00E605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C042F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Full name of the institution</w:t>
            </w:r>
          </w:p>
          <w:p w:rsidR="00C042F8" w:rsidRPr="00C042F8" w:rsidRDefault="00C042F8" w:rsidP="00E605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C042F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Print on one list on both sides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42F8" w:rsidRPr="00C042F8" w:rsidRDefault="00C042F8" w:rsidP="00E60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32" w:type="dxa"/>
            <w:gridSpan w:val="7"/>
          </w:tcPr>
          <w:p w:rsidR="00C042F8" w:rsidRPr="00C042F8" w:rsidRDefault="00C042F8" w:rsidP="00E60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C04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Chairman of the Expert Commission</w:t>
            </w:r>
          </w:p>
        </w:tc>
      </w:tr>
      <w:tr w:rsidR="00C042F8" w:rsidRPr="00C042F8" w:rsidTr="00075A21">
        <w:trPr>
          <w:trHeight w:val="422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F8" w:rsidRPr="00C042F8" w:rsidRDefault="00C042F8" w:rsidP="00E6055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42F8" w:rsidRPr="00C042F8" w:rsidRDefault="00C042F8" w:rsidP="00E60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C042F8" w:rsidRPr="00C042F8" w:rsidRDefault="00C042F8" w:rsidP="00E6055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255" w:type="dxa"/>
            <w:gridSpan w:val="3"/>
            <w:vAlign w:val="bottom"/>
          </w:tcPr>
          <w:p w:rsidR="00C042F8" w:rsidRPr="00C042F8" w:rsidRDefault="00C042F8" w:rsidP="00E60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Full </w:t>
            </w:r>
            <w:r w:rsidRPr="00C04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</w:p>
        </w:tc>
      </w:tr>
      <w:tr w:rsidR="00C042F8" w:rsidRPr="00C042F8" w:rsidTr="00C042F8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F8" w:rsidRPr="00C042F8" w:rsidRDefault="00C042F8" w:rsidP="00E60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42F8" w:rsidRPr="00C042F8" w:rsidRDefault="00C042F8" w:rsidP="00E60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32" w:type="dxa"/>
            <w:gridSpan w:val="7"/>
          </w:tcPr>
          <w:p w:rsidR="00C042F8" w:rsidRPr="00075A21" w:rsidRDefault="00C042F8" w:rsidP="00E6055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C042F8" w:rsidRPr="00C042F8" w:rsidTr="00C042F8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F8" w:rsidRPr="00C042F8" w:rsidRDefault="00C042F8" w:rsidP="00E60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42F8" w:rsidRPr="00C042F8" w:rsidRDefault="00C042F8" w:rsidP="00E60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C042F8" w:rsidRPr="00C042F8" w:rsidRDefault="00C042F8" w:rsidP="00E6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C042F8" w:rsidRPr="00C042F8" w:rsidRDefault="00C042F8" w:rsidP="00E6055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339" w:type="dxa"/>
          </w:tcPr>
          <w:p w:rsidR="00C042F8" w:rsidRPr="00C042F8" w:rsidRDefault="00C042F8" w:rsidP="00E6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5" w:type="dxa"/>
            <w:gridSpan w:val="2"/>
          </w:tcPr>
          <w:p w:rsidR="00C042F8" w:rsidRPr="00C042F8" w:rsidRDefault="00C042F8" w:rsidP="00E6055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___________</w:t>
            </w:r>
          </w:p>
        </w:tc>
        <w:tc>
          <w:tcPr>
            <w:tcW w:w="569" w:type="dxa"/>
          </w:tcPr>
          <w:p w:rsidR="00C042F8" w:rsidRPr="00C042F8" w:rsidRDefault="00C042F8" w:rsidP="00E6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6" w:type="dxa"/>
          </w:tcPr>
          <w:p w:rsidR="00C042F8" w:rsidRPr="00C042F8" w:rsidRDefault="00C042F8" w:rsidP="00E6055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C042F8" w:rsidRPr="00C042F8" w:rsidTr="00C042F8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F8" w:rsidRPr="00C042F8" w:rsidRDefault="00C042F8" w:rsidP="00E60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42F8" w:rsidRPr="00C042F8" w:rsidRDefault="00C042F8" w:rsidP="00E60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2" w:type="dxa"/>
            <w:gridSpan w:val="3"/>
          </w:tcPr>
          <w:p w:rsidR="00C042F8" w:rsidRPr="00C042F8" w:rsidRDefault="00C042F8" w:rsidP="00E6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</w:p>
        </w:tc>
        <w:tc>
          <w:tcPr>
            <w:tcW w:w="1795" w:type="dxa"/>
            <w:gridSpan w:val="2"/>
          </w:tcPr>
          <w:p w:rsidR="00C042F8" w:rsidRPr="00C042F8" w:rsidRDefault="00C042F8" w:rsidP="00E6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</w:t>
            </w:r>
          </w:p>
        </w:tc>
        <w:tc>
          <w:tcPr>
            <w:tcW w:w="1095" w:type="dxa"/>
            <w:gridSpan w:val="2"/>
          </w:tcPr>
          <w:p w:rsidR="00C042F8" w:rsidRPr="00C042F8" w:rsidRDefault="00C042F8" w:rsidP="00E6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</w:p>
        </w:tc>
      </w:tr>
    </w:tbl>
    <w:p w:rsidR="00C042F8" w:rsidRPr="00C042F8" w:rsidRDefault="00C042F8" w:rsidP="00E605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042F8" w:rsidRDefault="00C042F8" w:rsidP="00E605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042F8" w:rsidRPr="00C042F8" w:rsidRDefault="00C042F8" w:rsidP="00E605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042F8">
        <w:rPr>
          <w:rFonts w:ascii="Times New Roman" w:hAnsi="Times New Roman" w:cs="Times New Roman"/>
          <w:b/>
          <w:sz w:val="24"/>
          <w:szCs w:val="24"/>
          <w:lang w:val="en-US"/>
        </w:rPr>
        <w:t>RESOLUTION</w:t>
      </w:r>
    </w:p>
    <w:p w:rsidR="00C042F8" w:rsidRPr="00C042F8" w:rsidRDefault="00C042F8" w:rsidP="00E605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42F8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Pr="00C042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</w:t>
      </w:r>
      <w:r w:rsidR="00E605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possibility of</w:t>
      </w:r>
      <w:bookmarkStart w:id="0" w:name="_GoBack"/>
      <w:bookmarkEnd w:id="0"/>
      <w:r w:rsidRPr="00C042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75A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public </w:t>
      </w:r>
      <w:r w:rsidR="00E60554">
        <w:rPr>
          <w:rFonts w:ascii="Times New Roman" w:hAnsi="Times New Roman" w:cs="Times New Roman"/>
          <w:b/>
          <w:sz w:val="24"/>
          <w:szCs w:val="24"/>
          <w:lang w:val="en-US"/>
        </w:rPr>
        <w:t>dislocation</w:t>
      </w:r>
    </w:p>
    <w:p w:rsidR="00C042F8" w:rsidRPr="00E60554" w:rsidRDefault="00075A21" w:rsidP="00E60554">
      <w:pPr>
        <w:tabs>
          <w:tab w:val="right" w:leader="underscore" w:pos="9355"/>
        </w:tabs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042F8" w:rsidRPr="00C042F8">
        <w:rPr>
          <w:rFonts w:ascii="Times New Roman" w:hAnsi="Times New Roman" w:cs="Times New Roman"/>
          <w:sz w:val="24"/>
          <w:szCs w:val="24"/>
          <w:lang w:val="en-US"/>
        </w:rPr>
        <w:t>Expert Commi</w:t>
      </w:r>
      <w:r>
        <w:rPr>
          <w:rFonts w:ascii="Times New Roman" w:hAnsi="Times New Roman" w:cs="Times New Roman"/>
          <w:sz w:val="24"/>
          <w:szCs w:val="24"/>
          <w:lang w:val="en-US"/>
        </w:rPr>
        <w:t>ttee</w:t>
      </w:r>
      <w:r w:rsidR="00C042F8"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 composed of: </w:t>
      </w:r>
      <w:r w:rsidRPr="00E60554"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C042F8" w:rsidRPr="00E60554" w:rsidRDefault="00C042F8" w:rsidP="00E60554">
      <w:pPr>
        <w:tabs>
          <w:tab w:val="right" w:leader="underscore" w:pos="9355"/>
        </w:tabs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E60554"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C042F8" w:rsidRPr="00E60554" w:rsidRDefault="00C042F8" w:rsidP="00E60554">
      <w:pPr>
        <w:tabs>
          <w:tab w:val="right" w:leader="underscore" w:pos="9355"/>
        </w:tabs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E60554"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C042F8" w:rsidRPr="00E60554" w:rsidRDefault="00C042F8" w:rsidP="00E60554">
      <w:pPr>
        <w:tabs>
          <w:tab w:val="right" w:leader="underscore" w:pos="9355"/>
        </w:tabs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E60554"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C042F8" w:rsidRPr="00075A21" w:rsidRDefault="00C042F8" w:rsidP="00E60554">
      <w:pPr>
        <w:tabs>
          <w:tab w:val="right" w:leader="underscore" w:pos="9355"/>
        </w:tabs>
        <w:spacing w:after="0"/>
        <w:jc w:val="center"/>
        <w:rPr>
          <w:rFonts w:ascii="Times New Roman" w:hAnsi="Times New Roman" w:cs="Times New Roman"/>
          <w:sz w:val="20"/>
          <w:szCs w:val="24"/>
          <w:lang w:val="en-US"/>
        </w:rPr>
      </w:pPr>
      <w:r w:rsidRPr="00075A21">
        <w:rPr>
          <w:rFonts w:ascii="Times New Roman" w:hAnsi="Times New Roman" w:cs="Times New Roman"/>
          <w:sz w:val="20"/>
          <w:szCs w:val="24"/>
          <w:lang w:val="en-US"/>
        </w:rPr>
        <w:t>(positions</w:t>
      </w:r>
      <w:r w:rsidR="00075A21">
        <w:rPr>
          <w:rFonts w:ascii="Times New Roman" w:hAnsi="Times New Roman" w:cs="Times New Roman"/>
          <w:sz w:val="20"/>
          <w:szCs w:val="24"/>
          <w:lang w:val="en-US"/>
        </w:rPr>
        <w:t xml:space="preserve"> and full names</w:t>
      </w:r>
      <w:r w:rsidRPr="00075A21">
        <w:rPr>
          <w:rFonts w:ascii="Times New Roman" w:hAnsi="Times New Roman" w:cs="Times New Roman"/>
          <w:sz w:val="20"/>
          <w:szCs w:val="24"/>
          <w:lang w:val="en-US"/>
        </w:rPr>
        <w:t xml:space="preserve"> of </w:t>
      </w:r>
      <w:r w:rsidR="00075A21">
        <w:rPr>
          <w:rFonts w:ascii="Times New Roman" w:hAnsi="Times New Roman" w:cs="Times New Roman"/>
          <w:sz w:val="20"/>
          <w:szCs w:val="24"/>
          <w:lang w:val="en-US"/>
        </w:rPr>
        <w:t>the committee</w:t>
      </w:r>
      <w:r w:rsidRPr="00075A21">
        <w:rPr>
          <w:rFonts w:ascii="Times New Roman" w:hAnsi="Times New Roman" w:cs="Times New Roman"/>
          <w:sz w:val="20"/>
          <w:szCs w:val="24"/>
          <w:lang w:val="en-US"/>
        </w:rPr>
        <w:t xml:space="preserve"> members)</w:t>
      </w:r>
    </w:p>
    <w:p w:rsidR="00C042F8" w:rsidRPr="00E60554" w:rsidRDefault="00075A21" w:rsidP="00E60554">
      <w:pPr>
        <w:tabs>
          <w:tab w:val="right" w:leader="underscore" w:pos="9355"/>
        </w:tabs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 performed</w:t>
      </w:r>
      <w:r w:rsidR="00C042F8"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 a review of the materials: </w:t>
      </w:r>
      <w:r w:rsidR="00C042F8" w:rsidRPr="00E60554"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C042F8" w:rsidRPr="00E60554" w:rsidRDefault="00C042F8" w:rsidP="00E60554">
      <w:pPr>
        <w:tabs>
          <w:tab w:val="right" w:leader="underscore" w:pos="9355"/>
        </w:tabs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E60554"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C042F8" w:rsidRPr="00E60554" w:rsidRDefault="00C042F8" w:rsidP="00E60554">
      <w:pPr>
        <w:tabs>
          <w:tab w:val="right" w:leader="underscore" w:pos="9355"/>
        </w:tabs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E60554"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C042F8" w:rsidRPr="00E60554" w:rsidRDefault="00C042F8" w:rsidP="00E60554">
      <w:pPr>
        <w:tabs>
          <w:tab w:val="right" w:leader="underscore" w:pos="9355"/>
        </w:tabs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E60554">
        <w:rPr>
          <w:rFonts w:ascii="Times New Roman" w:hAnsi="Times New Roman" w:cs="Times New Roman"/>
          <w:sz w:val="28"/>
          <w:szCs w:val="24"/>
          <w:lang w:val="en-US"/>
        </w:rPr>
        <w:tab/>
        <w:t>,</w:t>
      </w:r>
    </w:p>
    <w:p w:rsidR="00C042F8" w:rsidRPr="00075A21" w:rsidRDefault="00C042F8" w:rsidP="00E60554">
      <w:pPr>
        <w:tabs>
          <w:tab w:val="right" w:leader="underscore" w:pos="9355"/>
        </w:tabs>
        <w:spacing w:after="0"/>
        <w:jc w:val="center"/>
        <w:rPr>
          <w:rFonts w:ascii="Times New Roman" w:hAnsi="Times New Roman" w:cs="Times New Roman"/>
          <w:sz w:val="20"/>
          <w:szCs w:val="24"/>
          <w:lang w:val="en-US"/>
        </w:rPr>
      </w:pPr>
      <w:r w:rsidRPr="00075A21">
        <w:rPr>
          <w:rFonts w:ascii="Times New Roman" w:hAnsi="Times New Roman" w:cs="Times New Roman"/>
          <w:sz w:val="20"/>
          <w:szCs w:val="24"/>
          <w:lang w:val="en-US"/>
        </w:rPr>
        <w:t>(</w:t>
      </w:r>
      <w:r w:rsidR="00075A21">
        <w:rPr>
          <w:rFonts w:ascii="Times New Roman" w:hAnsi="Times New Roman" w:cs="Times New Roman"/>
          <w:sz w:val="20"/>
          <w:szCs w:val="24"/>
          <w:lang w:val="en-US"/>
        </w:rPr>
        <w:t xml:space="preserve">the article </w:t>
      </w:r>
      <w:r w:rsidRPr="00075A21">
        <w:rPr>
          <w:rFonts w:ascii="Times New Roman" w:hAnsi="Times New Roman" w:cs="Times New Roman"/>
          <w:sz w:val="20"/>
          <w:szCs w:val="24"/>
          <w:lang w:val="en-US"/>
        </w:rPr>
        <w:t>type</w:t>
      </w:r>
      <w:r w:rsidR="00075A21">
        <w:rPr>
          <w:rFonts w:ascii="Times New Roman" w:hAnsi="Times New Roman" w:cs="Times New Roman"/>
          <w:sz w:val="20"/>
          <w:szCs w:val="24"/>
          <w:lang w:val="en-US"/>
        </w:rPr>
        <w:t>, the</w:t>
      </w:r>
      <w:r w:rsidRPr="00075A21">
        <w:rPr>
          <w:rFonts w:ascii="Times New Roman" w:hAnsi="Times New Roman" w:cs="Times New Roman"/>
          <w:sz w:val="20"/>
          <w:szCs w:val="24"/>
          <w:lang w:val="en-US"/>
        </w:rPr>
        <w:t xml:space="preserve"> authors</w:t>
      </w:r>
      <w:r w:rsidR="00075A21">
        <w:rPr>
          <w:rFonts w:ascii="Times New Roman" w:hAnsi="Times New Roman" w:cs="Times New Roman"/>
          <w:sz w:val="20"/>
          <w:szCs w:val="24"/>
          <w:lang w:val="en-US"/>
        </w:rPr>
        <w:t>’ full names</w:t>
      </w:r>
      <w:r w:rsidRPr="00075A21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r w:rsidR="00075A21">
        <w:rPr>
          <w:rFonts w:ascii="Times New Roman" w:hAnsi="Times New Roman" w:cs="Times New Roman"/>
          <w:sz w:val="20"/>
          <w:szCs w:val="24"/>
          <w:lang w:val="en-US"/>
        </w:rPr>
        <w:t xml:space="preserve">the article’ </w:t>
      </w:r>
      <w:r w:rsidRPr="00075A21">
        <w:rPr>
          <w:rFonts w:ascii="Times New Roman" w:hAnsi="Times New Roman" w:cs="Times New Roman"/>
          <w:sz w:val="20"/>
          <w:szCs w:val="24"/>
          <w:lang w:val="en-US"/>
        </w:rPr>
        <w:t>title)</w:t>
      </w:r>
    </w:p>
    <w:p w:rsidR="00C042F8" w:rsidRPr="00C042F8" w:rsidRDefault="00C042F8" w:rsidP="00E60554">
      <w:pPr>
        <w:tabs>
          <w:tab w:val="right" w:leader="underscore" w:pos="935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prepared </w:t>
      </w:r>
      <w:r w:rsidR="00075A21">
        <w:rPr>
          <w:rFonts w:ascii="Times New Roman" w:hAnsi="Times New Roman" w:cs="Times New Roman"/>
          <w:sz w:val="24"/>
          <w:szCs w:val="24"/>
          <w:lang w:val="en-US"/>
        </w:rPr>
        <w:t>for publication at the research journal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E60554"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C042F8" w:rsidRPr="00E60554" w:rsidRDefault="00C042F8" w:rsidP="00E60554">
      <w:pPr>
        <w:tabs>
          <w:tab w:val="right" w:leader="underscore" w:pos="9355"/>
        </w:tabs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E60554"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C042F8" w:rsidRPr="00E60554" w:rsidRDefault="00C042F8" w:rsidP="00E60554">
      <w:pPr>
        <w:tabs>
          <w:tab w:val="right" w:leader="underscore" w:pos="9355"/>
        </w:tabs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E60554"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C042F8" w:rsidRPr="00E60554" w:rsidRDefault="00C042F8" w:rsidP="00E60554">
      <w:pPr>
        <w:tabs>
          <w:tab w:val="right" w:leader="underscore" w:pos="9355"/>
        </w:tabs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E60554"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C042F8" w:rsidRPr="00075A21" w:rsidRDefault="00C042F8" w:rsidP="00E60554">
      <w:pPr>
        <w:tabs>
          <w:tab w:val="right" w:leader="underscore" w:pos="9355"/>
        </w:tabs>
        <w:spacing w:after="0"/>
        <w:jc w:val="center"/>
        <w:rPr>
          <w:rFonts w:ascii="Times New Roman" w:hAnsi="Times New Roman" w:cs="Times New Roman"/>
          <w:sz w:val="20"/>
          <w:szCs w:val="24"/>
          <w:lang w:val="en-US"/>
        </w:rPr>
      </w:pPr>
      <w:r w:rsidRPr="00075A21">
        <w:rPr>
          <w:rFonts w:ascii="Times New Roman" w:hAnsi="Times New Roman" w:cs="Times New Roman"/>
          <w:sz w:val="20"/>
          <w:szCs w:val="24"/>
          <w:lang w:val="en-US"/>
        </w:rPr>
        <w:t>(the journal</w:t>
      </w:r>
      <w:r w:rsidR="00075A21">
        <w:rPr>
          <w:rFonts w:ascii="Times New Roman" w:hAnsi="Times New Roman" w:cs="Times New Roman"/>
          <w:sz w:val="20"/>
          <w:szCs w:val="24"/>
          <w:lang w:val="en-US"/>
        </w:rPr>
        <w:t>’s title</w:t>
      </w:r>
      <w:r w:rsidRPr="00075A21">
        <w:rPr>
          <w:rFonts w:ascii="Times New Roman" w:hAnsi="Times New Roman" w:cs="Times New Roman"/>
          <w:sz w:val="20"/>
          <w:szCs w:val="24"/>
          <w:lang w:val="en-US"/>
        </w:rPr>
        <w:t>)</w:t>
      </w:r>
    </w:p>
    <w:p w:rsidR="00C042F8" w:rsidRPr="00C042F8" w:rsidRDefault="00075A21" w:rsidP="00E605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042F8" w:rsidRPr="00C042F8">
        <w:rPr>
          <w:rFonts w:ascii="Times New Roman" w:hAnsi="Times New Roman" w:cs="Times New Roman"/>
          <w:sz w:val="24"/>
          <w:szCs w:val="24"/>
          <w:lang w:val="en-US"/>
        </w:rPr>
        <w:t>the absence (presence) of information constituting a state secret, information with limited access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042F8"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 and the possibility of its public</w:t>
      </w:r>
      <w:r w:rsidR="00E60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0554" w:rsidRPr="00E60554">
        <w:rPr>
          <w:rFonts w:ascii="Times New Roman" w:hAnsi="Times New Roman" w:cs="Times New Roman"/>
          <w:sz w:val="24"/>
          <w:szCs w:val="24"/>
          <w:lang w:val="en-US"/>
        </w:rPr>
        <w:t>dislocation</w:t>
      </w:r>
      <w:r w:rsidR="00C042F8" w:rsidRPr="00C042F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42F8" w:rsidRPr="00C042F8" w:rsidRDefault="00C042F8" w:rsidP="00E60554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Guided by: Law of the Russian Federation </w:t>
      </w:r>
      <w:r w:rsidR="00E60554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>On State Secrets</w:t>
      </w:r>
      <w:r w:rsidR="00E60554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 dated 21</w:t>
      </w:r>
      <w:r w:rsidR="00E60554">
        <w:rPr>
          <w:rFonts w:ascii="Times New Roman" w:hAnsi="Times New Roman" w:cs="Times New Roman"/>
          <w:sz w:val="24"/>
          <w:szCs w:val="24"/>
          <w:lang w:val="en-US"/>
        </w:rPr>
        <w:t xml:space="preserve"> July 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>1993 No</w:t>
      </w:r>
      <w:r w:rsidR="00E6055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>5485-1; Decree of the President of the Russian Federation dated 30</w:t>
      </w:r>
      <w:r w:rsidR="00E60554">
        <w:rPr>
          <w:rFonts w:ascii="Times New Roman" w:hAnsi="Times New Roman" w:cs="Times New Roman"/>
          <w:sz w:val="24"/>
          <w:szCs w:val="24"/>
          <w:lang w:val="en-US"/>
        </w:rPr>
        <w:t xml:space="preserve"> November 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>1995 No</w:t>
      </w:r>
      <w:r w:rsidR="00E6055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1203 </w:t>
      </w:r>
      <w:r w:rsidR="00E60554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>On Approval of the List of Information Regarded as a State Secret</w:t>
      </w:r>
      <w:r w:rsidR="00E60554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 with subsequent amendments and additions; Resolution of the Government of the Russian Federation dated 4</w:t>
      </w:r>
      <w:r w:rsidR="00E60554">
        <w:rPr>
          <w:rFonts w:ascii="Times New Roman" w:hAnsi="Times New Roman" w:cs="Times New Roman"/>
          <w:sz w:val="24"/>
          <w:szCs w:val="24"/>
          <w:lang w:val="en-US"/>
        </w:rPr>
        <w:t xml:space="preserve"> September 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1995 </w:t>
      </w:r>
      <w:r w:rsidR="00E60554">
        <w:rPr>
          <w:rFonts w:ascii="Times New Roman" w:hAnsi="Times New Roman" w:cs="Times New Roman"/>
          <w:sz w:val="24"/>
          <w:szCs w:val="24"/>
          <w:lang w:val="en-US"/>
        </w:rPr>
        <w:t>No 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870 </w:t>
      </w:r>
      <w:r w:rsidR="00E60554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E60554"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Approval 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of the Rules for </w:t>
      </w:r>
      <w:r w:rsidR="00E60554"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Classifying Information Constituting State Secrets 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60554" w:rsidRPr="00C042F8">
        <w:rPr>
          <w:rFonts w:ascii="Times New Roman" w:hAnsi="Times New Roman" w:cs="Times New Roman"/>
          <w:sz w:val="24"/>
          <w:szCs w:val="24"/>
          <w:lang w:val="en-US"/>
        </w:rPr>
        <w:t>Various Degrees Of Secrecy</w:t>
      </w:r>
      <w:r w:rsidR="00E60554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 with subsequent amendments and additions; List of information to be classified by the Ministry of Education and Science of the Russian Federation, approved by </w:t>
      </w:r>
      <w:r w:rsidR="00E6055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60554"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>of the Ministry of Education and Science of the Russian Federation of 10</w:t>
      </w:r>
      <w:r w:rsidR="00E60554">
        <w:rPr>
          <w:rFonts w:ascii="Times New Roman" w:hAnsi="Times New Roman" w:cs="Times New Roman"/>
          <w:sz w:val="24"/>
          <w:szCs w:val="24"/>
          <w:lang w:val="en-US"/>
        </w:rPr>
        <w:t xml:space="preserve"> November 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2014 </w:t>
      </w:r>
      <w:r w:rsidR="00E60554">
        <w:rPr>
          <w:rFonts w:ascii="Times New Roman" w:hAnsi="Times New Roman" w:cs="Times New Roman"/>
          <w:sz w:val="24"/>
          <w:szCs w:val="24"/>
          <w:lang w:val="en-US"/>
        </w:rPr>
        <w:t>No 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>36c; Recommendations for examination of materials intended for public publication, approved by the Interdepartmental Commission on Protection of State Secrets of 30</w:t>
      </w:r>
      <w:r w:rsidR="00E60554">
        <w:rPr>
          <w:rFonts w:ascii="Times New Roman" w:hAnsi="Times New Roman" w:cs="Times New Roman"/>
          <w:sz w:val="24"/>
          <w:szCs w:val="24"/>
          <w:lang w:val="en-US"/>
        </w:rPr>
        <w:t xml:space="preserve"> October 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2014 </w:t>
      </w:r>
      <w:r w:rsidR="00E60554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 293, </w:t>
      </w:r>
      <w:r w:rsidR="00E60554">
        <w:rPr>
          <w:rFonts w:ascii="Times New Roman" w:hAnsi="Times New Roman" w:cs="Times New Roman"/>
          <w:sz w:val="24"/>
          <w:szCs w:val="24"/>
          <w:lang w:val="en-US"/>
        </w:rPr>
        <w:t>—</w:t>
      </w:r>
    </w:p>
    <w:p w:rsidR="00C042F8" w:rsidRPr="00C042F8" w:rsidRDefault="00C042F8" w:rsidP="00E605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60554"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Expert </w:t>
      </w:r>
      <w:r w:rsidR="00E60554" w:rsidRPr="00E60554">
        <w:rPr>
          <w:rFonts w:ascii="Times New Roman" w:hAnsi="Times New Roman" w:cs="Times New Roman"/>
          <w:sz w:val="24"/>
          <w:szCs w:val="24"/>
          <w:lang w:val="en-US"/>
        </w:rPr>
        <w:t xml:space="preserve">Committee 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>found that the information contained in the materials under consideration,</w:t>
      </w:r>
    </w:p>
    <w:p w:rsidR="00C042F8" w:rsidRPr="00E60554" w:rsidRDefault="00C042F8" w:rsidP="00E60554">
      <w:pPr>
        <w:tabs>
          <w:tab w:val="right" w:leader="underscore" w:pos="9355"/>
        </w:tabs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C042F8">
        <w:rPr>
          <w:rFonts w:ascii="Times New Roman" w:hAnsi="Times New Roman" w:cs="Times New Roman"/>
          <w:sz w:val="24"/>
          <w:szCs w:val="24"/>
          <w:lang w:val="en-US"/>
        </w:rPr>
        <w:t>are in charge</w:t>
      </w:r>
      <w:r w:rsidR="00E6055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E60554"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C042F8" w:rsidRPr="00C042F8" w:rsidRDefault="00C042F8" w:rsidP="00E60554">
      <w:pPr>
        <w:tabs>
          <w:tab w:val="right" w:leader="underscore" w:pos="935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60554">
        <w:rPr>
          <w:rFonts w:ascii="Times New Roman" w:hAnsi="Times New Roman" w:cs="Times New Roman"/>
          <w:sz w:val="28"/>
          <w:szCs w:val="24"/>
          <w:lang w:val="en-US"/>
        </w:rPr>
        <w:tab/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042F8" w:rsidRPr="00E60554" w:rsidRDefault="00C042F8" w:rsidP="00E60554">
      <w:pPr>
        <w:spacing w:after="0"/>
        <w:jc w:val="center"/>
        <w:rPr>
          <w:rFonts w:ascii="Times New Roman" w:hAnsi="Times New Roman" w:cs="Times New Roman"/>
          <w:sz w:val="20"/>
          <w:szCs w:val="24"/>
          <w:lang w:val="en-US"/>
        </w:rPr>
      </w:pPr>
      <w:r w:rsidRPr="00E60554">
        <w:rPr>
          <w:rFonts w:ascii="Times New Roman" w:hAnsi="Times New Roman" w:cs="Times New Roman"/>
          <w:sz w:val="20"/>
          <w:szCs w:val="24"/>
          <w:lang w:val="en-US"/>
        </w:rPr>
        <w:t>(</w:t>
      </w:r>
      <w:r w:rsidR="00E60554">
        <w:rPr>
          <w:rFonts w:ascii="Times New Roman" w:hAnsi="Times New Roman" w:cs="Times New Roman"/>
          <w:sz w:val="20"/>
          <w:szCs w:val="24"/>
          <w:lang w:val="en-US"/>
        </w:rPr>
        <w:t>the institution’s name</w:t>
      </w:r>
      <w:r w:rsidRPr="00E60554">
        <w:rPr>
          <w:rFonts w:ascii="Times New Roman" w:hAnsi="Times New Roman" w:cs="Times New Roman"/>
          <w:sz w:val="20"/>
          <w:szCs w:val="24"/>
          <w:lang w:val="en-US"/>
        </w:rPr>
        <w:t>)</w:t>
      </w:r>
    </w:p>
    <w:p w:rsidR="00E60554" w:rsidRDefault="00C042F8" w:rsidP="00E605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42F8">
        <w:rPr>
          <w:rFonts w:ascii="Times New Roman" w:hAnsi="Times New Roman" w:cs="Times New Roman"/>
          <w:sz w:val="24"/>
          <w:szCs w:val="24"/>
          <w:lang w:val="en-US"/>
        </w:rPr>
        <w:t>do not fall within the scope of the above lists, are not subject to classification</w:t>
      </w:r>
      <w:r w:rsidR="00E6055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E60554">
        <w:rPr>
          <w:rFonts w:ascii="Times New Roman" w:hAnsi="Times New Roman" w:cs="Times New Roman"/>
          <w:b/>
          <w:sz w:val="24"/>
          <w:szCs w:val="24"/>
          <w:lang w:val="en-US"/>
        </w:rPr>
        <w:t>these materials may be publicly disclosed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60554" w:rsidRDefault="00E6055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042F8" w:rsidRPr="00C042F8" w:rsidRDefault="00C042F8" w:rsidP="00E605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42F8">
        <w:rPr>
          <w:rFonts w:ascii="Times New Roman" w:hAnsi="Times New Roman" w:cs="Times New Roman"/>
          <w:sz w:val="24"/>
          <w:szCs w:val="24"/>
          <w:lang w:val="en-US"/>
        </w:rPr>
        <w:lastRenderedPageBreak/>
        <w:t>The information contained in the materials under consideration is also within the competence of:</w:t>
      </w:r>
    </w:p>
    <w:p w:rsidR="00C042F8" w:rsidRPr="00E60554" w:rsidRDefault="00C042F8" w:rsidP="00E60554">
      <w:pPr>
        <w:tabs>
          <w:tab w:val="right" w:leader="underscore" w:pos="9355"/>
        </w:tabs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E60554"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C042F8" w:rsidRPr="00E60554" w:rsidRDefault="00C042F8" w:rsidP="00E60554">
      <w:pPr>
        <w:tabs>
          <w:tab w:val="right" w:leader="underscore" w:pos="9355"/>
        </w:tabs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E60554">
        <w:rPr>
          <w:rFonts w:ascii="Times New Roman" w:hAnsi="Times New Roman" w:cs="Times New Roman"/>
          <w:sz w:val="28"/>
          <w:szCs w:val="24"/>
          <w:lang w:val="en-US"/>
        </w:rPr>
        <w:tab/>
        <w:t>,</w:t>
      </w:r>
    </w:p>
    <w:p w:rsidR="00C042F8" w:rsidRPr="00E60554" w:rsidRDefault="00C042F8" w:rsidP="00E60554">
      <w:pPr>
        <w:spacing w:after="0"/>
        <w:jc w:val="center"/>
        <w:rPr>
          <w:rFonts w:ascii="Times New Roman" w:hAnsi="Times New Roman" w:cs="Times New Roman"/>
          <w:sz w:val="20"/>
          <w:szCs w:val="24"/>
          <w:lang w:val="en-US"/>
        </w:rPr>
      </w:pPr>
      <w:r w:rsidRPr="00E60554">
        <w:rPr>
          <w:rFonts w:ascii="Times New Roman" w:hAnsi="Times New Roman" w:cs="Times New Roman"/>
          <w:sz w:val="20"/>
          <w:szCs w:val="24"/>
          <w:lang w:val="en-US"/>
        </w:rPr>
        <w:t xml:space="preserve">(if any </w:t>
      </w:r>
      <w:r w:rsidR="00E60554">
        <w:rPr>
          <w:rFonts w:ascii="Times New Roman" w:hAnsi="Times New Roman" w:cs="Times New Roman"/>
          <w:sz w:val="20"/>
          <w:szCs w:val="24"/>
          <w:lang w:val="en-US"/>
        </w:rPr>
        <w:t>—</w:t>
      </w:r>
      <w:r w:rsidRPr="00E60554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="00E60554" w:rsidRPr="00E60554">
        <w:rPr>
          <w:rFonts w:ascii="Times New Roman" w:hAnsi="Times New Roman" w:cs="Times New Roman"/>
          <w:sz w:val="20"/>
          <w:szCs w:val="24"/>
          <w:lang w:val="en-US"/>
        </w:rPr>
        <w:t xml:space="preserve">write the </w:t>
      </w:r>
      <w:r w:rsidRPr="00E60554">
        <w:rPr>
          <w:rFonts w:ascii="Times New Roman" w:hAnsi="Times New Roman" w:cs="Times New Roman"/>
          <w:sz w:val="20"/>
          <w:szCs w:val="24"/>
          <w:lang w:val="en-US"/>
        </w:rPr>
        <w:t xml:space="preserve">name of the organization, if </w:t>
      </w:r>
      <w:r w:rsidR="00E60554" w:rsidRPr="00E60554">
        <w:rPr>
          <w:rFonts w:ascii="Times New Roman" w:hAnsi="Times New Roman" w:cs="Times New Roman"/>
          <w:sz w:val="20"/>
          <w:szCs w:val="24"/>
          <w:lang w:val="en-US"/>
        </w:rPr>
        <w:t>none</w:t>
      </w:r>
      <w:r w:rsidRPr="00E60554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="00E60554">
        <w:rPr>
          <w:rFonts w:ascii="Times New Roman" w:hAnsi="Times New Roman" w:cs="Times New Roman"/>
          <w:sz w:val="20"/>
          <w:szCs w:val="24"/>
          <w:lang w:val="en-US"/>
        </w:rPr>
        <w:t>—</w:t>
      </w:r>
      <w:r w:rsidRPr="00E60554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="00E60554" w:rsidRPr="00E60554">
        <w:rPr>
          <w:rFonts w:ascii="Times New Roman" w:hAnsi="Times New Roman" w:cs="Times New Roman"/>
          <w:sz w:val="20"/>
          <w:szCs w:val="24"/>
          <w:lang w:val="en-US"/>
        </w:rPr>
        <w:t xml:space="preserve">write </w:t>
      </w:r>
      <w:r w:rsidRPr="00E60554">
        <w:rPr>
          <w:rFonts w:ascii="Times New Roman" w:hAnsi="Times New Roman" w:cs="Times New Roman"/>
          <w:sz w:val="20"/>
          <w:szCs w:val="24"/>
          <w:lang w:val="en-US"/>
        </w:rPr>
        <w:t>"no")</w:t>
      </w:r>
    </w:p>
    <w:p w:rsidR="00C042F8" w:rsidRPr="00C042F8" w:rsidRDefault="00C042F8" w:rsidP="00E605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In this connection, it is required to obtain </w:t>
      </w:r>
      <w:r w:rsidR="00E6055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0554">
        <w:rPr>
          <w:rFonts w:ascii="Times New Roman" w:hAnsi="Times New Roman" w:cs="Times New Roman"/>
          <w:sz w:val="24"/>
          <w:szCs w:val="24"/>
          <w:lang w:val="en-US"/>
        </w:rPr>
        <w:t xml:space="preserve">resolution 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>on the possibility of public</w:t>
      </w:r>
      <w:r w:rsidR="00E60554">
        <w:rPr>
          <w:rFonts w:ascii="Times New Roman" w:hAnsi="Times New Roman" w:cs="Times New Roman"/>
          <w:sz w:val="24"/>
          <w:szCs w:val="24"/>
          <w:lang w:val="en-US"/>
        </w:rPr>
        <w:t xml:space="preserve"> dislocation </w:t>
      </w:r>
      <w:r w:rsidRPr="00C042F8">
        <w:rPr>
          <w:rFonts w:ascii="Times New Roman" w:hAnsi="Times New Roman" w:cs="Times New Roman"/>
          <w:sz w:val="24"/>
          <w:szCs w:val="24"/>
          <w:lang w:val="en-US"/>
        </w:rPr>
        <w:t>from the said organization (if any).</w:t>
      </w:r>
    </w:p>
    <w:p w:rsidR="00C042F8" w:rsidRPr="00C042F8" w:rsidRDefault="00C042F8" w:rsidP="00E605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042F8" w:rsidRPr="00C042F8" w:rsidRDefault="00E60554" w:rsidP="00E605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0554">
        <w:rPr>
          <w:rFonts w:ascii="Times New Roman" w:hAnsi="Times New Roman" w:cs="Times New Roman"/>
          <w:sz w:val="24"/>
          <w:szCs w:val="24"/>
          <w:lang w:val="en-US"/>
        </w:rPr>
        <w:t>Committee members</w:t>
      </w:r>
    </w:p>
    <w:p w:rsidR="00C042F8" w:rsidRPr="00E60554" w:rsidRDefault="00C042F8" w:rsidP="00E60554">
      <w:pPr>
        <w:tabs>
          <w:tab w:val="right" w:leader="underscore" w:pos="6096"/>
          <w:tab w:val="right" w:leader="underscore" w:pos="9355"/>
        </w:tabs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C042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60554">
        <w:rPr>
          <w:rFonts w:ascii="Times New Roman" w:hAnsi="Times New Roman" w:cs="Times New Roman"/>
          <w:sz w:val="28"/>
          <w:szCs w:val="24"/>
          <w:lang w:val="en-US"/>
        </w:rPr>
        <w:t xml:space="preserve"> / </w:t>
      </w:r>
      <w:r w:rsidRPr="00E60554"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C042F8" w:rsidRPr="00E60554" w:rsidRDefault="00C042F8" w:rsidP="00E60554">
      <w:pPr>
        <w:tabs>
          <w:tab w:val="right" w:leader="underscore" w:pos="6096"/>
          <w:tab w:val="right" w:leader="underscore" w:pos="9355"/>
        </w:tabs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E60554">
        <w:rPr>
          <w:rFonts w:ascii="Times New Roman" w:hAnsi="Times New Roman" w:cs="Times New Roman"/>
          <w:sz w:val="28"/>
          <w:szCs w:val="24"/>
          <w:lang w:val="en-US"/>
        </w:rPr>
        <w:tab/>
        <w:t xml:space="preserve"> / </w:t>
      </w:r>
      <w:r w:rsidRPr="00E60554"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C042F8" w:rsidRPr="00E60554" w:rsidRDefault="00C042F8" w:rsidP="00E60554">
      <w:pPr>
        <w:tabs>
          <w:tab w:val="right" w:leader="underscore" w:pos="6096"/>
          <w:tab w:val="right" w:leader="underscore" w:pos="9355"/>
        </w:tabs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E60554">
        <w:rPr>
          <w:rFonts w:ascii="Times New Roman" w:hAnsi="Times New Roman" w:cs="Times New Roman"/>
          <w:sz w:val="28"/>
          <w:szCs w:val="24"/>
          <w:lang w:val="en-US"/>
        </w:rPr>
        <w:tab/>
        <w:t xml:space="preserve"> / </w:t>
      </w:r>
      <w:r w:rsidRPr="00E60554"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C042F8" w:rsidRPr="00C042F8" w:rsidRDefault="00C042F8" w:rsidP="00E60554">
      <w:pPr>
        <w:tabs>
          <w:tab w:val="right" w:leader="underscore" w:pos="6096"/>
          <w:tab w:val="right" w:leader="underscore" w:pos="935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60554">
        <w:rPr>
          <w:rFonts w:ascii="Times New Roman" w:hAnsi="Times New Roman" w:cs="Times New Roman"/>
          <w:sz w:val="28"/>
          <w:szCs w:val="24"/>
          <w:lang w:val="en-US"/>
        </w:rPr>
        <w:tab/>
        <w:t xml:space="preserve"> / </w:t>
      </w:r>
      <w:r w:rsidRPr="00E60554"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C042F8" w:rsidRPr="00E60554" w:rsidRDefault="00C042F8" w:rsidP="00E60554">
      <w:pPr>
        <w:spacing w:after="0"/>
        <w:jc w:val="center"/>
        <w:rPr>
          <w:rFonts w:ascii="Times New Roman" w:hAnsi="Times New Roman" w:cs="Times New Roman"/>
          <w:sz w:val="20"/>
          <w:szCs w:val="24"/>
          <w:lang w:val="en-US"/>
        </w:rPr>
      </w:pPr>
      <w:r w:rsidRPr="00E60554">
        <w:rPr>
          <w:rFonts w:ascii="Times New Roman" w:hAnsi="Times New Roman" w:cs="Times New Roman"/>
          <w:sz w:val="20"/>
          <w:szCs w:val="24"/>
          <w:lang w:val="en-US"/>
        </w:rPr>
        <w:t>(position, surname/signature)</w:t>
      </w:r>
    </w:p>
    <w:sectPr w:rsidR="00C042F8" w:rsidRPr="00E6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F8"/>
    <w:rsid w:val="00075A21"/>
    <w:rsid w:val="002B0910"/>
    <w:rsid w:val="0072373B"/>
    <w:rsid w:val="00C042F8"/>
    <w:rsid w:val="00C103C6"/>
    <w:rsid w:val="00DC1BC0"/>
    <w:rsid w:val="00E60554"/>
    <w:rsid w:val="00E8142A"/>
    <w:rsid w:val="00F0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F9A01-0016-45B9-A0F4-158C0307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Протасов Тимофей Андреевич</dc:creator>
  <cp:keywords/>
  <dc:description/>
  <cp:lastModifiedBy>Протасов Тимофей Андреевич</cp:lastModifiedBy>
  <cp:revision>1</cp:revision>
  <dcterms:created xsi:type="dcterms:W3CDTF">2019-09-23T12:01:00Z</dcterms:created>
  <dcterms:modified xsi:type="dcterms:W3CDTF">2019-09-23T12:30:00Z</dcterms:modified>
</cp:coreProperties>
</file>